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AD588D" w:rsidRPr="00BB5670" w:rsidTr="00BB5670">
        <w:trPr>
          <w:trHeight w:val="851"/>
        </w:trPr>
        <w:tc>
          <w:tcPr>
            <w:tcW w:w="4928" w:type="dxa"/>
          </w:tcPr>
          <w:p w:rsidR="00AD588D" w:rsidRPr="00BB5670" w:rsidRDefault="00AD588D" w:rsidP="00705D1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AD588D" w:rsidRPr="00BB5670" w:rsidRDefault="00AD588D" w:rsidP="00BB567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5670">
              <w:rPr>
                <w:rFonts w:ascii="Times New Roman" w:hAnsi="Times New Roman" w:cs="Times New Roman"/>
                <w:sz w:val="20"/>
                <w:szCs w:val="20"/>
              </w:rPr>
              <w:t>Приложение №</w:t>
            </w:r>
            <w:r w:rsidR="00BB5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56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B5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5670">
              <w:rPr>
                <w:rFonts w:ascii="Times New Roman" w:hAnsi="Times New Roman" w:cs="Times New Roman"/>
                <w:sz w:val="20"/>
                <w:szCs w:val="20"/>
              </w:rPr>
              <w:t>к распоряжению администрации Светлогорского сельсовета Туруханского района Красноярского края от</w:t>
            </w:r>
            <w:r w:rsidR="00030BB7" w:rsidRPr="00BB5670"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  <w:r w:rsidRPr="00BB567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030BB7" w:rsidRPr="00BB56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B5670">
              <w:rPr>
                <w:rFonts w:ascii="Times New Roman" w:hAnsi="Times New Roman" w:cs="Times New Roman"/>
                <w:sz w:val="20"/>
                <w:szCs w:val="20"/>
              </w:rPr>
              <w:t>.2022 №</w:t>
            </w:r>
            <w:r w:rsidR="00BB5670">
              <w:rPr>
                <w:rFonts w:ascii="Times New Roman" w:hAnsi="Times New Roman" w:cs="Times New Roman"/>
                <w:sz w:val="20"/>
                <w:szCs w:val="20"/>
              </w:rPr>
              <w:t xml:space="preserve"> 67</w:t>
            </w:r>
            <w:r w:rsidRPr="00BB5670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</w:p>
        </w:tc>
      </w:tr>
    </w:tbl>
    <w:p w:rsidR="00AF6353" w:rsidRDefault="00AF6353"/>
    <w:p w:rsidR="00AD588D" w:rsidRPr="00AD588D" w:rsidRDefault="00AD588D" w:rsidP="00AD588D">
      <w:pPr>
        <w:ind w:firstLine="0"/>
        <w:jc w:val="center"/>
        <w:outlineLvl w:val="0"/>
        <w:rPr>
          <w:rFonts w:ascii="Times New Roman" w:hAnsi="Times New Roman" w:cs="Times New Roman"/>
          <w:b/>
          <w:bCs/>
          <w:kern w:val="32"/>
        </w:rPr>
      </w:pPr>
      <w:r w:rsidRPr="00AD588D">
        <w:rPr>
          <w:rFonts w:ascii="Times New Roman" w:hAnsi="Times New Roman" w:cs="Times New Roman"/>
          <w:b/>
          <w:bCs/>
          <w:kern w:val="32"/>
        </w:rPr>
        <w:t>Извещение о проведении аукциона в электронной форме</w:t>
      </w:r>
    </w:p>
    <w:p w:rsidR="00AD588D" w:rsidRDefault="00AD588D" w:rsidP="00AD588D">
      <w:pPr>
        <w:jc w:val="center"/>
        <w:rPr>
          <w:rFonts w:ascii="Times New Roman" w:hAnsi="Times New Roman"/>
          <w:b/>
          <w:bCs/>
        </w:rPr>
      </w:pPr>
      <w:r w:rsidRPr="00AD588D">
        <w:rPr>
          <w:rFonts w:ascii="Times New Roman" w:hAnsi="Times New Roman"/>
          <w:b/>
          <w:bCs/>
        </w:rPr>
        <w:t>на право заключения договора аренды муниципального имущества</w:t>
      </w:r>
    </w:p>
    <w:p w:rsidR="00AD588D" w:rsidRDefault="00AD588D" w:rsidP="00AD588D">
      <w:pPr>
        <w:jc w:val="center"/>
        <w:rPr>
          <w:rFonts w:ascii="Times New Roman" w:hAnsi="Times New Roman"/>
          <w:b/>
          <w:bCs/>
        </w:rPr>
      </w:pPr>
    </w:p>
    <w:tbl>
      <w:tblPr>
        <w:tblW w:w="98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557"/>
      </w:tblGrid>
      <w:tr w:rsidR="00AD588D" w:rsidRPr="00AD588D" w:rsidTr="00AD588D">
        <w:trPr>
          <w:trHeight w:val="1786"/>
        </w:trPr>
        <w:tc>
          <w:tcPr>
            <w:tcW w:w="4253" w:type="dxa"/>
          </w:tcPr>
          <w:p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Сведения об организаторе аукциона: наименование организатора аукциона, место нахождения, почтовый адрес, адрес электронной почты, номер контактного телефона</w:t>
            </w:r>
          </w:p>
        </w:tc>
        <w:tc>
          <w:tcPr>
            <w:tcW w:w="5557" w:type="dxa"/>
          </w:tcPr>
          <w:p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Администрация Светлогорского сельсовета </w:t>
            </w:r>
          </w:p>
          <w:p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Туруханского района Красноярского края</w:t>
            </w:r>
          </w:p>
          <w:p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663214, Красноярский край, Туруханский район, </w:t>
            </w:r>
          </w:p>
          <w:p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п. Светлогорск, ул. Энергетиков, д. 15 </w:t>
            </w:r>
          </w:p>
          <w:p w:rsidR="00AD588D" w:rsidRPr="00AD588D" w:rsidRDefault="00BB5670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hyperlink r:id="rId5" w:history="1"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sekret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-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svetlogorska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@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yandex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</w:hyperlink>
          </w:p>
          <w:p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Контактное лицо: </w:t>
            </w:r>
          </w:p>
          <w:p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Польшина Ксения Сергеевна</w:t>
            </w:r>
          </w:p>
          <w:p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тел. </w:t>
            </w:r>
            <w:r w:rsidR="00BB5670">
              <w:rPr>
                <w:rFonts w:ascii="Times New Roman" w:hAnsi="Times New Roman" w:cs="Times New Roman"/>
              </w:rPr>
              <w:t xml:space="preserve">8 </w:t>
            </w:r>
            <w:r w:rsidRPr="00AD588D">
              <w:rPr>
                <w:rFonts w:ascii="Times New Roman" w:hAnsi="Times New Roman" w:cs="Times New Roman"/>
              </w:rPr>
              <w:t>(39172)</w:t>
            </w:r>
            <w:r w:rsidR="00BB5670">
              <w:rPr>
                <w:rFonts w:ascii="Times New Roman" w:hAnsi="Times New Roman" w:cs="Times New Roman"/>
              </w:rPr>
              <w:t xml:space="preserve"> </w:t>
            </w:r>
            <w:r w:rsidRPr="00AD588D">
              <w:rPr>
                <w:rFonts w:ascii="Times New Roman" w:hAnsi="Times New Roman" w:cs="Times New Roman"/>
              </w:rPr>
              <w:t>2-87-68</w:t>
            </w:r>
          </w:p>
        </w:tc>
      </w:tr>
      <w:tr w:rsidR="00AD588D" w:rsidRPr="00AD588D" w:rsidTr="00AD588D">
        <w:trPr>
          <w:trHeight w:val="267"/>
        </w:trPr>
        <w:tc>
          <w:tcPr>
            <w:tcW w:w="4253" w:type="dxa"/>
          </w:tcPr>
          <w:p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5557" w:type="dxa"/>
          </w:tcPr>
          <w:p w:rsidR="00AD588D" w:rsidRPr="00AD588D" w:rsidRDefault="00AD588D" w:rsidP="00AD588D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 w:rsidRPr="00AD588D">
              <w:rPr>
                <w:rFonts w:ascii="Times New Roman" w:hAnsi="Times New Roman" w:cs="Times New Roman"/>
                <w:b/>
              </w:rPr>
              <w:t>Лот №</w:t>
            </w:r>
            <w:r w:rsidR="00BB5670">
              <w:rPr>
                <w:rFonts w:ascii="Times New Roman" w:hAnsi="Times New Roman" w:cs="Times New Roman"/>
                <w:b/>
              </w:rPr>
              <w:t xml:space="preserve"> </w:t>
            </w:r>
            <w:r w:rsidR="00030BB7">
              <w:rPr>
                <w:rFonts w:ascii="Times New Roman" w:hAnsi="Times New Roman" w:cs="Times New Roman"/>
                <w:b/>
              </w:rPr>
              <w:t>1</w:t>
            </w:r>
            <w:r w:rsidRPr="00AD588D">
              <w:rPr>
                <w:rFonts w:ascii="Times New Roman" w:hAnsi="Times New Roman" w:cs="Times New Roman"/>
                <w:b/>
              </w:rPr>
              <w:t xml:space="preserve">: </w:t>
            </w:r>
            <w:r w:rsidRPr="00AD588D">
              <w:rPr>
                <w:rFonts w:ascii="Times New Roman" w:hAnsi="Times New Roman" w:cs="Times New Roman"/>
                <w:snapToGrid w:val="0"/>
              </w:rPr>
      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25,6м</w:t>
            </w:r>
            <w:proofErr w:type="gramStart"/>
            <w:r w:rsidRPr="00AD588D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proofErr w:type="gramEnd"/>
            <w:r w:rsidRPr="00AD588D">
              <w:rPr>
                <w:rFonts w:ascii="Times New Roman" w:hAnsi="Times New Roman" w:cs="Times New Roman"/>
                <w:snapToGrid w:val="0"/>
              </w:rPr>
              <w:t>, включающие в себя нежилые помещения на поэтажном плане: №</w:t>
            </w:r>
            <w:r w:rsidR="00BB5670"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AD588D">
              <w:rPr>
                <w:rFonts w:ascii="Times New Roman" w:hAnsi="Times New Roman" w:cs="Times New Roman"/>
                <w:snapToGrid w:val="0"/>
              </w:rPr>
              <w:t>35 площадью 12,1м</w:t>
            </w:r>
            <w:r w:rsidRPr="00AD588D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AD588D">
              <w:rPr>
                <w:rFonts w:ascii="Times New Roman" w:hAnsi="Times New Roman" w:cs="Times New Roman"/>
                <w:snapToGrid w:val="0"/>
              </w:rPr>
              <w:t>, №</w:t>
            </w:r>
            <w:r w:rsidR="00BB5670"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AD588D">
              <w:rPr>
                <w:rFonts w:ascii="Times New Roman" w:hAnsi="Times New Roman" w:cs="Times New Roman"/>
                <w:snapToGrid w:val="0"/>
              </w:rPr>
              <w:t>36 площадью 13,5м</w:t>
            </w:r>
            <w:r w:rsidRPr="00AD588D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</w:p>
          <w:p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водоотведение, электро- и теплоснабжение). </w:t>
            </w:r>
          </w:p>
          <w:p w:rsidR="00AD588D" w:rsidRPr="00AD588D" w:rsidRDefault="00AD588D" w:rsidP="00AD588D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 w:rsidRPr="00AD588D">
              <w:rPr>
                <w:rFonts w:ascii="Times New Roman" w:hAnsi="Times New Roman" w:cs="Times New Roman"/>
              </w:rPr>
              <w:t>Состояние помещений – удовлетворительное.</w:t>
            </w:r>
          </w:p>
        </w:tc>
      </w:tr>
      <w:tr w:rsidR="00AD588D" w:rsidRPr="00AD588D" w:rsidTr="00AD588D">
        <w:trPr>
          <w:trHeight w:val="192"/>
        </w:trPr>
        <w:tc>
          <w:tcPr>
            <w:tcW w:w="4253" w:type="dxa"/>
          </w:tcPr>
          <w:p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Целевое назначение муниципального имущества</w:t>
            </w:r>
          </w:p>
        </w:tc>
        <w:tc>
          <w:tcPr>
            <w:tcW w:w="5557" w:type="dxa"/>
          </w:tcPr>
          <w:p w:rsidR="00AD588D" w:rsidRPr="00030BB7" w:rsidRDefault="00030BB7" w:rsidP="00AD588D">
            <w:pPr>
              <w:widowControl/>
              <w:ind w:firstLine="0"/>
              <w:rPr>
                <w:rFonts w:ascii="Times New Roman" w:hAnsi="Times New Roman" w:cs="Times New Roman"/>
                <w:b/>
                <w:snapToGrid w:val="0"/>
              </w:rPr>
            </w:pPr>
            <w:r>
              <w:rPr>
                <w:rFonts w:ascii="Times New Roman" w:hAnsi="Times New Roman" w:cs="Times New Roman"/>
                <w:b/>
                <w:snapToGrid w:val="0"/>
              </w:rPr>
              <w:t>Лот №</w:t>
            </w:r>
            <w:r w:rsidR="00BB5670">
              <w:rPr>
                <w:rFonts w:ascii="Times New Roman" w:hAnsi="Times New Roman" w:cs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napToGrid w:val="0"/>
              </w:rPr>
              <w:t>1</w:t>
            </w:r>
            <w:r w:rsidR="00AD588D" w:rsidRPr="00AD588D">
              <w:rPr>
                <w:rFonts w:ascii="Times New Roman" w:hAnsi="Times New Roman" w:cs="Times New Roman"/>
                <w:b/>
                <w:snapToGrid w:val="0"/>
              </w:rPr>
              <w:t xml:space="preserve">: </w:t>
            </w:r>
            <w:r w:rsidR="00AD588D" w:rsidRPr="00AD588D">
              <w:rPr>
                <w:rFonts w:ascii="Times New Roman" w:hAnsi="Times New Roman" w:cs="Times New Roman"/>
                <w:snapToGrid w:val="0"/>
              </w:rPr>
              <w:t>Предоставление услуг населению</w:t>
            </w:r>
          </w:p>
        </w:tc>
      </w:tr>
      <w:tr w:rsidR="00AD588D" w:rsidRPr="00AD588D" w:rsidTr="00AD588D">
        <w:trPr>
          <w:trHeight w:val="762"/>
        </w:trPr>
        <w:tc>
          <w:tcPr>
            <w:tcW w:w="4253" w:type="dxa"/>
          </w:tcPr>
          <w:p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Начальная (минимальная) цена договора в размере платежа за право заключить договор аренды</w:t>
            </w:r>
          </w:p>
        </w:tc>
        <w:tc>
          <w:tcPr>
            <w:tcW w:w="5557" w:type="dxa"/>
          </w:tcPr>
          <w:p w:rsidR="00AD588D" w:rsidRPr="00AD588D" w:rsidRDefault="00030BB7" w:rsidP="00AD588D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>Лот №</w:t>
            </w:r>
            <w:r w:rsidR="00BB5670"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>1</w:t>
            </w:r>
            <w:r w:rsidR="00AD588D" w:rsidRPr="00AD588D"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 xml:space="preserve">: 2 408,33 </w:t>
            </w:r>
            <w:r w:rsidR="00AD588D" w:rsidRPr="00AD588D">
              <w:rPr>
                <w:rFonts w:ascii="Times New Roman" w:eastAsiaTheme="minorHAnsi" w:hAnsi="Times New Roman" w:cs="Times New Roman"/>
                <w:snapToGrid w:val="0"/>
                <w:color w:val="000000"/>
                <w:lang w:eastAsia="en-US"/>
              </w:rPr>
              <w:t xml:space="preserve">(две тысячи четыреста восемь рублей 33 копейки) </w:t>
            </w:r>
            <w:r w:rsidR="00AD588D" w:rsidRPr="00AD588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в размере ежемесячного платежа арендной платы, без НДС.</w:t>
            </w:r>
          </w:p>
          <w:p w:rsidR="00AD588D" w:rsidRPr="00AD588D" w:rsidRDefault="00AD588D" w:rsidP="00BB5670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Расчет начальной максимальной цены осуществлен на основании отчета </w:t>
            </w:r>
            <w:r w:rsidRPr="00AD588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об оценке </w:t>
            </w:r>
            <w:r w:rsidRPr="00AD588D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рыночной стоимости и размера годовой арендной платы нежилого помещения №</w:t>
            </w:r>
            <w:r w:rsidR="00BB5670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AD588D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 xml:space="preserve">185/2022, </w:t>
            </w:r>
            <w:r w:rsidRPr="00AD588D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выполненног</w:t>
            </w:r>
            <w:proofErr w:type="gramStart"/>
            <w:r w:rsidRPr="00AD588D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 ООО</w:t>
            </w:r>
            <w:proofErr w:type="gramEnd"/>
            <w:r w:rsidRPr="00AD588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«</w:t>
            </w:r>
            <w:r w:rsidRPr="00AD588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Практик Комфорт</w:t>
            </w:r>
            <w:r w:rsidRPr="00AD588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» </w:t>
            </w:r>
            <w:r w:rsidRPr="00AD588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05.07.2022.</w:t>
            </w:r>
          </w:p>
        </w:tc>
      </w:tr>
      <w:tr w:rsidR="00AD588D" w:rsidRPr="00AD588D" w:rsidTr="00AD588D">
        <w:trPr>
          <w:trHeight w:val="189"/>
        </w:trPr>
        <w:tc>
          <w:tcPr>
            <w:tcW w:w="4253" w:type="dxa"/>
          </w:tcPr>
          <w:p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Срок действия договора аренды</w:t>
            </w:r>
          </w:p>
        </w:tc>
        <w:tc>
          <w:tcPr>
            <w:tcW w:w="5557" w:type="dxa"/>
          </w:tcPr>
          <w:p w:rsidR="00AD588D" w:rsidRPr="00AD588D" w:rsidRDefault="00030BB7" w:rsidP="00BB5670">
            <w:pPr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napToGrid w:val="0"/>
              </w:rPr>
              <w:t>Лот №</w:t>
            </w:r>
            <w:r w:rsidR="00BB5670">
              <w:rPr>
                <w:rFonts w:ascii="Times New Roman" w:hAnsi="Times New Roman" w:cs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napToGrid w:val="0"/>
              </w:rPr>
              <w:t>1</w:t>
            </w:r>
            <w:r w:rsidR="00AD588D" w:rsidRPr="00AD588D">
              <w:rPr>
                <w:rFonts w:ascii="Times New Roman" w:hAnsi="Times New Roman" w:cs="Times New Roman"/>
                <w:b/>
                <w:snapToGrid w:val="0"/>
              </w:rPr>
              <w:t>:</w:t>
            </w:r>
            <w:r>
              <w:rPr>
                <w:rFonts w:ascii="Times New Roman" w:hAnsi="Times New Roman" w:cs="Times New Roman"/>
                <w:b/>
                <w:snapToGrid w:val="0"/>
              </w:rPr>
              <w:t xml:space="preserve"> </w:t>
            </w:r>
            <w:r w:rsidR="00AD588D" w:rsidRPr="00AD588D">
              <w:rPr>
                <w:rFonts w:ascii="Times New Roman" w:hAnsi="Times New Roman" w:cs="Times New Roman"/>
              </w:rPr>
              <w:t xml:space="preserve">с «01» </w:t>
            </w:r>
            <w:r>
              <w:rPr>
                <w:rFonts w:ascii="Times New Roman" w:hAnsi="Times New Roman" w:cs="Times New Roman"/>
              </w:rPr>
              <w:t>октября</w:t>
            </w:r>
            <w:r w:rsidR="00AD588D" w:rsidRPr="00AD588D">
              <w:rPr>
                <w:rFonts w:ascii="Times New Roman" w:hAnsi="Times New Roman" w:cs="Times New Roman"/>
              </w:rPr>
              <w:t xml:space="preserve"> 2022</w:t>
            </w:r>
            <w:r w:rsidR="00BB5670">
              <w:rPr>
                <w:rFonts w:ascii="Times New Roman" w:hAnsi="Times New Roman" w:cs="Times New Roman"/>
              </w:rPr>
              <w:t xml:space="preserve"> года</w:t>
            </w:r>
            <w:r w:rsidR="00AD588D" w:rsidRPr="00AD588D">
              <w:rPr>
                <w:rFonts w:ascii="Times New Roman" w:hAnsi="Times New Roman" w:cs="Times New Roman"/>
              </w:rPr>
              <w:t xml:space="preserve"> по «3</w:t>
            </w:r>
            <w:r>
              <w:rPr>
                <w:rFonts w:ascii="Times New Roman" w:hAnsi="Times New Roman" w:cs="Times New Roman"/>
              </w:rPr>
              <w:t>0</w:t>
            </w:r>
            <w:r w:rsidR="00AD588D" w:rsidRPr="00AD588D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>сентября</w:t>
            </w:r>
            <w:r w:rsidR="00AD588D" w:rsidRPr="00AD588D">
              <w:rPr>
                <w:rFonts w:ascii="Times New Roman" w:hAnsi="Times New Roman" w:cs="Times New Roman"/>
              </w:rPr>
              <w:t xml:space="preserve"> 2025</w:t>
            </w:r>
            <w:r w:rsidR="00BB5670">
              <w:rPr>
                <w:rFonts w:ascii="Times New Roman" w:hAnsi="Times New Roman" w:cs="Times New Roman"/>
              </w:rPr>
              <w:t xml:space="preserve"> года</w:t>
            </w:r>
            <w:r w:rsidR="00AD588D" w:rsidRPr="00AD588D">
              <w:rPr>
                <w:rFonts w:ascii="Times New Roman" w:hAnsi="Times New Roman" w:cs="Times New Roman"/>
              </w:rPr>
              <w:t xml:space="preserve"> (36 месяцев)</w:t>
            </w:r>
          </w:p>
        </w:tc>
      </w:tr>
      <w:tr w:rsidR="00AD588D" w:rsidRPr="00AD588D" w:rsidTr="00AD588D">
        <w:trPr>
          <w:trHeight w:val="189"/>
        </w:trPr>
        <w:tc>
          <w:tcPr>
            <w:tcW w:w="4253" w:type="dxa"/>
          </w:tcPr>
          <w:p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Срок, место и порядок предоставления аукционной документации, электронный адрес сайта в сети «Интернет» (официальный сайт торгов), на котором размещена аукционная документация</w:t>
            </w:r>
          </w:p>
        </w:tc>
        <w:tc>
          <w:tcPr>
            <w:tcW w:w="5557" w:type="dxa"/>
          </w:tcPr>
          <w:p w:rsidR="00AD588D" w:rsidRPr="00AD588D" w:rsidRDefault="00AD588D" w:rsidP="00AD588D">
            <w:pPr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>Документация о проведен</w:t>
            </w:r>
            <w:proofErr w:type="gramStart"/>
            <w:r w:rsidRPr="00AD588D">
              <w:rPr>
                <w:rFonts w:ascii="Times New Roman" w:eastAsia="Calibri" w:hAnsi="Times New Roman" w:cs="Times New Roman"/>
                <w:lang w:eastAsia="en-US"/>
              </w:rPr>
              <w:t>ии ау</w:t>
            </w:r>
            <w:proofErr w:type="gramEnd"/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кциона в электронной форме на право заключения договора аренды  муниципального имущества представляется в течение срока приема заявок на участие в аукционе. </w:t>
            </w:r>
          </w:p>
          <w:p w:rsidR="00AD588D" w:rsidRPr="00AD588D" w:rsidRDefault="00AD588D" w:rsidP="00AD588D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Место представления документации об аукционе: </w:t>
            </w:r>
            <w:r w:rsidRPr="00AD588D">
              <w:rPr>
                <w:rFonts w:ascii="Times New Roman" w:hAnsi="Times New Roman" w:cs="Times New Roman"/>
              </w:rPr>
              <w:t xml:space="preserve">Красноярский край, Туруханский район, </w:t>
            </w:r>
            <w:r w:rsidR="00BB5670">
              <w:rPr>
                <w:rFonts w:ascii="Times New Roman" w:hAnsi="Times New Roman" w:cs="Times New Roman"/>
              </w:rPr>
              <w:t xml:space="preserve">                            </w:t>
            </w:r>
            <w:bookmarkStart w:id="0" w:name="_GoBack"/>
            <w:bookmarkEnd w:id="0"/>
            <w:r w:rsidRPr="00AD588D">
              <w:rPr>
                <w:rFonts w:ascii="Times New Roman" w:hAnsi="Times New Roman" w:cs="Times New Roman"/>
              </w:rPr>
              <w:t>п. Светлогорск, ул. Энергетиков, д. 15, приемная администрации Светлогорского сельсовета.</w:t>
            </w:r>
          </w:p>
          <w:p w:rsidR="00AD588D" w:rsidRPr="00AD588D" w:rsidRDefault="00AD588D" w:rsidP="00AD588D">
            <w:pPr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>Представление аукционной документации осуществляется без взимания платы.</w:t>
            </w:r>
          </w:p>
          <w:p w:rsidR="00AD588D" w:rsidRPr="00AD588D" w:rsidRDefault="00AD588D" w:rsidP="00AD588D">
            <w:pPr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Организатор аукциона обеспечивает размещение </w:t>
            </w:r>
            <w:r w:rsidRPr="00AD588D">
              <w:rPr>
                <w:rFonts w:ascii="Times New Roman" w:eastAsia="Calibri" w:hAnsi="Times New Roman" w:cs="Times New Roman"/>
                <w:lang w:eastAsia="en-US"/>
              </w:rPr>
              <w:lastRenderedPageBreak/>
              <w:t>документации об аукционе не менее чем за 20 дней до даты окончания подачи заявок на участие в аукционе, одновременно с размещением извещения о проведении аукциона:</w:t>
            </w:r>
          </w:p>
          <w:p w:rsidR="00AD588D" w:rsidRPr="00AD588D" w:rsidRDefault="00AD588D" w:rsidP="00AD588D">
            <w:pPr>
              <w:tabs>
                <w:tab w:val="left" w:pos="1134"/>
              </w:tabs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>- на официальном сайте Российской Федерации в информационно - телекоммуникационной сети Интернет, определенном постановлением Правительства РФ от 10.09.2012 № 909 для размещения информации о проведении торгов  www.torgi.gov.ru</w:t>
            </w:r>
            <w:proofErr w:type="gramStart"/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 ;</w:t>
            </w:r>
            <w:proofErr w:type="gramEnd"/>
          </w:p>
          <w:p w:rsidR="00AD588D" w:rsidRPr="00AD588D" w:rsidRDefault="00AD588D" w:rsidP="00AD588D">
            <w:pPr>
              <w:tabs>
                <w:tab w:val="left" w:pos="1134"/>
              </w:tabs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>- на ЭТП «РТС-тендер» www.rts-tender.ru.</w:t>
            </w:r>
          </w:p>
          <w:p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>После размещения на официальном сайте извещения о проведении электронного аукциона в период приема заявок на участие в аукционе в электронной форме организатор аукциона на основании запроса любого заинтересованного лица, направленного организатору аукциона в письменной форме, или в форме электронного документооборота, в течение 2 (двух) рабочих дней с даты соответствующего запроса представляет такому лицу аукционную документацию в форме электронного документа на указанный в запросе адрес электронной почты. Запрос представляется в произвольной форме и должен содержать: название электронного аукциона, наименование заинтересованного лица, номер телефона и электронной почты заинтересованного лица, контактное лицо.</w:t>
            </w:r>
          </w:p>
        </w:tc>
      </w:tr>
      <w:tr w:rsidR="00AD588D" w:rsidRPr="00AD588D" w:rsidTr="00AD588D">
        <w:trPr>
          <w:trHeight w:val="189"/>
        </w:trPr>
        <w:tc>
          <w:tcPr>
            <w:tcW w:w="4253" w:type="dxa"/>
          </w:tcPr>
          <w:p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lastRenderedPageBreak/>
              <w:t>Требование о внесении задатка</w:t>
            </w:r>
          </w:p>
        </w:tc>
        <w:tc>
          <w:tcPr>
            <w:tcW w:w="5557" w:type="dxa"/>
          </w:tcPr>
          <w:p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Не установлено </w:t>
            </w:r>
          </w:p>
        </w:tc>
      </w:tr>
      <w:tr w:rsidR="00AD588D" w:rsidRPr="00AD588D" w:rsidTr="00AD588D">
        <w:trPr>
          <w:trHeight w:val="189"/>
        </w:trPr>
        <w:tc>
          <w:tcPr>
            <w:tcW w:w="4253" w:type="dxa"/>
          </w:tcPr>
          <w:p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5557" w:type="dxa"/>
          </w:tcPr>
          <w:p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Не позднее чем за пять дней до даты окончания срока подачи заявок на участие в аукционе. Извещение об отказе от проведения аукциона размещается на официальном сайте в течении одного дня с даты принятия решения об отказе от проведения аукциона </w:t>
            </w:r>
            <w:hyperlink r:id="rId6" w:history="1">
              <w:r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torgi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gov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</w:hyperlink>
            <w:r w:rsidRPr="00AD588D">
              <w:rPr>
                <w:rFonts w:ascii="Times New Roman" w:hAnsi="Times New Roman" w:cs="Times New Roman"/>
              </w:rPr>
              <w:t xml:space="preserve"> (ГИС Торги), </w:t>
            </w:r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 www.rts-tender.ru</w:t>
            </w:r>
            <w:r w:rsidRPr="00AD588D">
              <w:rPr>
                <w:rFonts w:ascii="Times New Roman" w:hAnsi="Times New Roman" w:cs="Times New Roman"/>
              </w:rPr>
              <w:t xml:space="preserve"> и направляются соответствующие уведомления всем заявителям.</w:t>
            </w:r>
          </w:p>
        </w:tc>
      </w:tr>
    </w:tbl>
    <w:p w:rsidR="00AD588D" w:rsidRPr="00AD588D" w:rsidRDefault="00AD588D" w:rsidP="00AD588D">
      <w:pPr>
        <w:jc w:val="center"/>
        <w:rPr>
          <w:b/>
          <w:bCs/>
        </w:rPr>
      </w:pPr>
    </w:p>
    <w:sectPr w:rsidR="00AD588D" w:rsidRPr="00AD588D" w:rsidSect="005C3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88D"/>
    <w:rsid w:val="00030BB7"/>
    <w:rsid w:val="004A5A55"/>
    <w:rsid w:val="005C3BE8"/>
    <w:rsid w:val="00AD588D"/>
    <w:rsid w:val="00AF6353"/>
    <w:rsid w:val="00BB5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88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88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mailto:sekret-svetlogorsk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Польшина Ксения Сергеевна</dc:creator>
  <cp:lastModifiedBy>Кришталюк Альбина Калимулловн</cp:lastModifiedBy>
  <cp:revision>2</cp:revision>
  <cp:lastPrinted>2022-08-15T06:08:00Z</cp:lastPrinted>
  <dcterms:created xsi:type="dcterms:W3CDTF">2022-08-15T06:08:00Z</dcterms:created>
  <dcterms:modified xsi:type="dcterms:W3CDTF">2022-08-15T06:08:00Z</dcterms:modified>
</cp:coreProperties>
</file>